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3D" w:rsidRDefault="00A90E3D" w:rsidP="00A90E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3D" w:rsidRPr="00A90E3D" w:rsidRDefault="00A90E3D" w:rsidP="00A90E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E3D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AC7730" w:rsidRPr="00D77E1B" w:rsidRDefault="00B83389" w:rsidP="00AC7730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0E3D">
        <w:rPr>
          <w:rFonts w:ascii="Times New Roman" w:eastAsia="Calibri" w:hAnsi="Times New Roman" w:cs="Times New Roman"/>
          <w:sz w:val="24"/>
          <w:szCs w:val="24"/>
        </w:rPr>
        <w:t xml:space="preserve">о сотрудничестве  </w:t>
      </w:r>
      <w:r w:rsidR="000F060D">
        <w:rPr>
          <w:rFonts w:ascii="Times New Roman" w:eastAsia="Calibri" w:hAnsi="Times New Roman" w:cs="Times New Roman"/>
          <w:sz w:val="24"/>
          <w:szCs w:val="24"/>
        </w:rPr>
        <w:t xml:space="preserve">между Гарантийным фондом развития предпринимательства Камчатского края </w:t>
      </w:r>
      <w:r w:rsidRPr="00A90E3D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поручительств </w:t>
      </w:r>
      <w:r w:rsidR="00AC7730" w:rsidRPr="00D77E1B">
        <w:rPr>
          <w:rFonts w:ascii="Times New Roman" w:eastAsia="Calibri" w:hAnsi="Times New Roman" w:cs="Times New Roman"/>
          <w:sz w:val="24"/>
          <w:szCs w:val="24"/>
        </w:rPr>
        <w:t>по договорам о предоставлении</w:t>
      </w:r>
      <w:proofErr w:type="gramEnd"/>
      <w:r w:rsidR="00AC7730" w:rsidRPr="00D77E1B">
        <w:rPr>
          <w:rFonts w:ascii="Times New Roman" w:eastAsia="Calibri" w:hAnsi="Times New Roman" w:cs="Times New Roman"/>
          <w:sz w:val="24"/>
          <w:szCs w:val="24"/>
        </w:rPr>
        <w:t xml:space="preserve"> банковской гарантии</w:t>
      </w:r>
    </w:p>
    <w:p w:rsidR="00B83389" w:rsidRPr="00A90E3D" w:rsidRDefault="00B83389" w:rsidP="00AC7730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3389" w:rsidRPr="00A90E3D" w:rsidRDefault="00B83389" w:rsidP="00A90E3D">
      <w:pPr>
        <w:shd w:val="clear" w:color="auto" w:fill="FFFFFF"/>
        <w:tabs>
          <w:tab w:val="right" w:pos="10065"/>
        </w:tabs>
        <w:spacing w:after="160" w:line="240" w:lineRule="auto"/>
        <w:ind w:left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E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Петропавловск-Камчатский                                                          </w:t>
      </w:r>
      <w:r w:rsidR="00200C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A90E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   »________20___года </w:t>
      </w:r>
    </w:p>
    <w:p w:rsidR="00B83389" w:rsidRPr="00A90E3D" w:rsidRDefault="00B83389" w:rsidP="00A90E3D">
      <w:pPr>
        <w:shd w:val="clear" w:color="auto" w:fill="FFFFFF"/>
        <w:tabs>
          <w:tab w:val="right" w:pos="9923"/>
        </w:tabs>
        <w:spacing w:after="0" w:line="240" w:lineRule="auto"/>
        <w:ind w:left="10" w:firstLine="5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E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Гарантийный фонд развития предпринимательства Камчатского края (далее -  Фонд), в лице директора </w:t>
      </w:r>
      <w:r w:rsidR="00E6344C">
        <w:rPr>
          <w:rFonts w:ascii="Times New Roman" w:eastAsia="Calibri" w:hAnsi="Times New Roman" w:cs="Times New Roman"/>
          <w:color w:val="000000"/>
          <w:sz w:val="24"/>
          <w:szCs w:val="24"/>
        </w:rPr>
        <w:t>Солодовника Сергея Васильевича</w:t>
      </w:r>
      <w:r w:rsidRPr="00A90E3D">
        <w:rPr>
          <w:rFonts w:ascii="Times New Roman" w:eastAsia="Calibri" w:hAnsi="Times New Roman" w:cs="Times New Roman"/>
          <w:color w:val="000000"/>
          <w:sz w:val="24"/>
          <w:szCs w:val="24"/>
        </w:rPr>
        <w:t>, действующего на основании Устава, с одной стороны, и</w:t>
      </w:r>
      <w:r w:rsidR="00E634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</w:t>
      </w:r>
      <w:r w:rsidRPr="00A90E3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____________________________________________________________________, (далее – Банк), в лице____________________________________ действующего на основании Устава/доверенности №________________, с другой стороны, вместе и по отдельности именуемые «Стороны», заключили настоящее соглашение о нижеследующем:</w:t>
      </w:r>
    </w:p>
    <w:p w:rsidR="00B83389" w:rsidRPr="00A90E3D" w:rsidRDefault="00B83389" w:rsidP="00A90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B83389" w:rsidRPr="00A90E3D" w:rsidRDefault="00B83389" w:rsidP="00A90E3D">
      <w:pPr>
        <w:shd w:val="clear" w:color="auto" w:fill="FFFFFF"/>
        <w:spacing w:after="0" w:line="240" w:lineRule="auto"/>
        <w:ind w:left="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0E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="00C36A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 И ЦЕЛИ СОГЛАШЕНИЯ </w:t>
      </w:r>
    </w:p>
    <w:p w:rsidR="00B83389" w:rsidRPr="00A90E3D" w:rsidRDefault="00B83389" w:rsidP="00A90E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8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389" w:rsidRPr="00A90E3D" w:rsidRDefault="00B83389" w:rsidP="00A90E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Соглашение оговаривает взаимные намерения Сторон совместно и согласованно осуществлять деятельность, направленную на создание благоприятных условий для обеспечения доступа к кредитным ресурсам </w:t>
      </w:r>
      <w:r w:rsidR="005C11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A9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эффективное функционирование системы финансовой поддержки субъектов МСП, физических лиц, применяющих специальный налоговый режим «Налог на профессиональный доход», и (или) организаций инфраструктуры поддержки.</w:t>
      </w:r>
    </w:p>
    <w:p w:rsidR="00B83389" w:rsidRPr="00A90E3D" w:rsidRDefault="00B83389" w:rsidP="00A90E3D">
      <w:pPr>
        <w:shd w:val="clear" w:color="auto" w:fill="FFFFFF"/>
        <w:spacing w:after="0" w:line="240" w:lineRule="auto"/>
        <w:ind w:left="5"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E3D">
        <w:rPr>
          <w:rFonts w:ascii="Times New Roman" w:eastAsia="Calibri" w:hAnsi="Times New Roman" w:cs="Times New Roman"/>
          <w:sz w:val="24"/>
          <w:szCs w:val="24"/>
        </w:rPr>
        <w:t>1.2. Целью</w:t>
      </w:r>
      <w:r w:rsidR="007A5478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Pr="00A90E3D">
        <w:rPr>
          <w:rFonts w:ascii="Times New Roman" w:eastAsia="Calibri" w:hAnsi="Times New Roman" w:cs="Times New Roman"/>
          <w:sz w:val="24"/>
          <w:szCs w:val="24"/>
        </w:rPr>
        <w:t xml:space="preserve">Соглашения является объединение усилий Фонда и Банка по содействию субъектам МСП, физическим лицам, применяющим </w:t>
      </w:r>
      <w:proofErr w:type="gramStart"/>
      <w:r w:rsidRPr="00A90E3D">
        <w:rPr>
          <w:rFonts w:ascii="Times New Roman" w:eastAsia="Calibri" w:hAnsi="Times New Roman" w:cs="Times New Roman"/>
          <w:sz w:val="24"/>
          <w:szCs w:val="24"/>
        </w:rPr>
        <w:t>специальный</w:t>
      </w:r>
      <w:proofErr w:type="gramEnd"/>
      <w:r w:rsidRPr="00A90E3D">
        <w:rPr>
          <w:rFonts w:ascii="Times New Roman" w:eastAsia="Calibri" w:hAnsi="Times New Roman" w:cs="Times New Roman"/>
          <w:sz w:val="24"/>
          <w:szCs w:val="24"/>
        </w:rPr>
        <w:t xml:space="preserve"> налоговый режим «Налог на профессиональный доход», и (или) организациям инфраструктуры поддержки в развитии производства и инфраструктуры Камчатского края, повышению эффективности и расширению сфер деятельности, укреплению позиций на рынке товаров и услуг, создание условий для обеспечения им равного доступа к финансовым ресурсам.</w:t>
      </w:r>
    </w:p>
    <w:p w:rsidR="00B83389" w:rsidRPr="00A90E3D" w:rsidRDefault="00B83389" w:rsidP="00A90E3D">
      <w:pPr>
        <w:shd w:val="clear" w:color="auto" w:fill="FFFFFF"/>
        <w:spacing w:after="0" w:line="240" w:lineRule="auto"/>
        <w:ind w:left="5" w:right="24"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E3D">
        <w:rPr>
          <w:rFonts w:ascii="Times New Roman" w:eastAsia="Calibri" w:hAnsi="Times New Roman" w:cs="Times New Roman"/>
          <w:sz w:val="24"/>
          <w:szCs w:val="24"/>
        </w:rPr>
        <w:t>1.3. Соглашение строится на основе взаимной заинтересованности Сторон в достижении поставленных целей.</w:t>
      </w:r>
    </w:p>
    <w:p w:rsidR="00B83389" w:rsidRPr="00A90E3D" w:rsidRDefault="00B83389" w:rsidP="00A90E3D">
      <w:pPr>
        <w:shd w:val="clear" w:color="auto" w:fill="FFFFFF"/>
        <w:spacing w:after="0" w:line="240" w:lineRule="auto"/>
        <w:ind w:right="19"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E3D">
        <w:rPr>
          <w:rFonts w:ascii="Times New Roman" w:eastAsia="Calibri" w:hAnsi="Times New Roman" w:cs="Times New Roman"/>
          <w:sz w:val="24"/>
          <w:szCs w:val="24"/>
        </w:rPr>
        <w:t xml:space="preserve">1.4. Участие Банка в осуществлении сотрудничества в рамках настоящего Соглашения выражается в предоставлении </w:t>
      </w:r>
      <w:r w:rsidR="00F65A68">
        <w:rPr>
          <w:rFonts w:ascii="Times New Roman" w:eastAsia="Calibri" w:hAnsi="Times New Roman" w:cs="Times New Roman"/>
          <w:sz w:val="24"/>
          <w:szCs w:val="24"/>
        </w:rPr>
        <w:t xml:space="preserve">банковских гарантий </w:t>
      </w:r>
      <w:r w:rsidRPr="00A90E3D">
        <w:rPr>
          <w:rFonts w:ascii="Times New Roman" w:eastAsia="Calibri" w:hAnsi="Times New Roman" w:cs="Times New Roman"/>
          <w:sz w:val="24"/>
          <w:szCs w:val="24"/>
        </w:rPr>
        <w:t xml:space="preserve">субъектам МСП, физическим лицам, применяющим специальный налоговый режим «Налог на профессиональный доход», и (или) организациям инфраструктуры поддержки (именуемые далее – </w:t>
      </w:r>
      <w:r w:rsidR="00F65A68">
        <w:rPr>
          <w:rFonts w:ascii="Times New Roman" w:eastAsia="Calibri" w:hAnsi="Times New Roman" w:cs="Times New Roman"/>
          <w:sz w:val="24"/>
          <w:szCs w:val="24"/>
        </w:rPr>
        <w:t>Принципалы</w:t>
      </w:r>
      <w:r w:rsidRPr="00A90E3D">
        <w:rPr>
          <w:rFonts w:ascii="Times New Roman" w:eastAsia="Calibri" w:hAnsi="Times New Roman" w:cs="Times New Roman"/>
          <w:sz w:val="24"/>
          <w:szCs w:val="24"/>
        </w:rPr>
        <w:t>) на условиях и в порядке, установленных нормативными документами Банка и настоящим Соглашением.</w:t>
      </w:r>
      <w:r w:rsidR="00135A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3389" w:rsidRDefault="00B83389" w:rsidP="00A90E3D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DD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A90E3D" w:rsidRPr="00106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Фонда выражается </w:t>
      </w:r>
      <w:proofErr w:type="gramStart"/>
      <w:r w:rsidRPr="0010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Фондом поручительств в качестве частичного обеспечения обязательств </w:t>
      </w:r>
      <w:r w:rsidR="00E44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Принципалов</w:t>
      </w:r>
      <w:r w:rsidRPr="0010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r w:rsidR="00C55FAA" w:rsidRPr="0010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Банком </w:t>
      </w:r>
      <w:r w:rsidRPr="0010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65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о предоставлении</w:t>
      </w:r>
      <w:proofErr w:type="gramEnd"/>
      <w:r w:rsidR="00F6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банковской гарантии</w:t>
      </w:r>
      <w:r w:rsidRPr="00106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4A8" w:rsidRDefault="00F424A8" w:rsidP="00A90E3D">
      <w:pPr>
        <w:shd w:val="clear" w:color="auto" w:fill="FFFFFF"/>
        <w:spacing w:after="0" w:line="240" w:lineRule="auto"/>
        <w:ind w:left="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3389" w:rsidRPr="00A90E3D" w:rsidRDefault="00B83389" w:rsidP="00A90E3D">
      <w:pPr>
        <w:shd w:val="clear" w:color="auto" w:fill="FFFFFF"/>
        <w:spacing w:after="0" w:line="240" w:lineRule="auto"/>
        <w:ind w:left="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0E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="00C36A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ОСНОВНЫЕ ПРИНЦИПЫ И УСЛОВИЯ ВЗАИМОДЕЙСТВИЯ СТОРОН. КРЕТЕРИИ ПРЕДОСТАВЛЕНИЯ ПОРУЧИТЕЛЬСТВ ФОНДА.</w:t>
      </w:r>
    </w:p>
    <w:p w:rsidR="00B83389" w:rsidRPr="00A90E3D" w:rsidRDefault="00B83389" w:rsidP="00A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389" w:rsidRPr="001068DD" w:rsidRDefault="00B83389" w:rsidP="00A90E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E3D">
        <w:rPr>
          <w:rFonts w:ascii="Times New Roman" w:eastAsia="Calibri" w:hAnsi="Times New Roman" w:cs="Times New Roman"/>
          <w:sz w:val="24"/>
          <w:szCs w:val="24"/>
        </w:rPr>
        <w:t xml:space="preserve">2.1. Поручительство Фонда предоставляется на платной основе. Размер ставок вознаграждения за предоставление поручительства устанавливается по каждому гарантийному продукту и утверждается решением </w:t>
      </w:r>
      <w:r w:rsidRPr="001068DD">
        <w:rPr>
          <w:rFonts w:ascii="Times New Roman" w:eastAsia="Calibri" w:hAnsi="Times New Roman" w:cs="Times New Roman"/>
          <w:sz w:val="24"/>
          <w:szCs w:val="24"/>
        </w:rPr>
        <w:t xml:space="preserve">Наблюдательного совета Фонда. </w:t>
      </w:r>
    </w:p>
    <w:p w:rsidR="00B83389" w:rsidRPr="001068DD" w:rsidRDefault="00B83389" w:rsidP="00A90E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8DD">
        <w:rPr>
          <w:rFonts w:ascii="Times New Roman" w:eastAsia="Calibri" w:hAnsi="Times New Roman" w:cs="Times New Roman"/>
          <w:sz w:val="24"/>
          <w:szCs w:val="24"/>
        </w:rPr>
        <w:t xml:space="preserve">2.2. Поручительство предоставляется по </w:t>
      </w:r>
      <w:r w:rsidR="00F65A68">
        <w:rPr>
          <w:rFonts w:ascii="Times New Roman" w:eastAsia="Calibri" w:hAnsi="Times New Roman" w:cs="Times New Roman"/>
          <w:sz w:val="24"/>
          <w:szCs w:val="24"/>
        </w:rPr>
        <w:t xml:space="preserve">обязательствам </w:t>
      </w:r>
      <w:r w:rsidRPr="001068DD">
        <w:rPr>
          <w:rFonts w:ascii="Times New Roman" w:eastAsia="Calibri" w:hAnsi="Times New Roman" w:cs="Times New Roman"/>
          <w:sz w:val="24"/>
          <w:szCs w:val="24"/>
        </w:rPr>
        <w:t>в валюте Российской Федерации.</w:t>
      </w:r>
    </w:p>
    <w:p w:rsidR="00B83389" w:rsidRPr="00A90E3D" w:rsidRDefault="00B83389" w:rsidP="00D55C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DD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D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поручительства Фонда не может превышать 70 % от суммы обязательств Заемщика в части возврата фактически полученной суммы обязательства, по которому предоставляется поручительство Фонда. По мере уменьшения обязательств по договору</w:t>
      </w:r>
      <w:r w:rsidR="00F6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F65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предоставлении банковской гарантии</w:t>
      </w:r>
      <w:r w:rsidRPr="0010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лимит ответственности Фонда подлежит пропорциональному </w:t>
      </w:r>
      <w:r w:rsidRPr="00A90E3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уменьшению.</w:t>
      </w:r>
    </w:p>
    <w:p w:rsidR="00B83389" w:rsidRPr="00A90E3D" w:rsidRDefault="00B83389" w:rsidP="00A90E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A9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выданного поручительства Фонд не отвечает перед Банком за исполнение </w:t>
      </w:r>
      <w:r w:rsidR="00D13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Принципалом</w:t>
      </w:r>
      <w:r w:rsidRPr="00A9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</w:t>
      </w:r>
      <w:r w:rsidR="00D1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вытекающих из </w:t>
      </w:r>
      <w:r w:rsidRPr="00A90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D13A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6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банковской гарантии</w:t>
      </w:r>
      <w:r w:rsidRPr="00A9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уплаты </w:t>
      </w:r>
      <w:r w:rsidR="00D1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вознаграждения за выдачу банковской гарантии, уплаты </w:t>
      </w:r>
      <w:r w:rsidRPr="00A90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 за пользование чужими денежными средствами (ст.395 ГК РФ), неустойки (штрафа, пени), возмещения судебных издержек по взысканию долга и других убытков, вызванных неисполнением (ненадлежащим</w:t>
      </w:r>
      <w:r w:rsidR="005C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исполнением) </w:t>
      </w:r>
      <w:r w:rsidR="00D13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Принципалом</w:t>
      </w:r>
      <w:r w:rsidRPr="00A9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</w:t>
      </w:r>
      <w:r w:rsidR="00D13AD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обязательств перед Банком</w:t>
      </w:r>
      <w:proofErr w:type="gramEnd"/>
      <w:r w:rsidR="00D1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A90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D1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банковской гарантии</w:t>
      </w:r>
      <w:r w:rsidRPr="00A90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389" w:rsidRPr="00A90E3D" w:rsidRDefault="001068DD" w:rsidP="00D55C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B83389" w:rsidRPr="00A9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389" w:rsidRPr="00A90E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опр</w:t>
      </w:r>
      <w:r w:rsidR="00D1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еделяет объем поручительства по </w:t>
      </w:r>
      <w:r w:rsidR="00B83389" w:rsidRPr="00A9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рассмотрения заявки на предоставление поручительства, поступившей в Фонд от Банка, а также анализа уже действующих в отношении этого </w:t>
      </w:r>
      <w:r w:rsidR="00D13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Принципала</w:t>
      </w:r>
      <w:r w:rsidR="00B83389" w:rsidRPr="00A9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поручительств </w:t>
      </w:r>
      <w:r w:rsidR="00D1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выданных </w:t>
      </w:r>
      <w:r w:rsidR="00B83389" w:rsidRPr="00A90E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D13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83389" w:rsidRPr="00A90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389" w:rsidRPr="00A90E3D" w:rsidRDefault="001068DD" w:rsidP="00A90E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2.6</w:t>
      </w:r>
      <w:r w:rsidR="00B83389" w:rsidRPr="00A90E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Ответственность 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>Фонда</w:t>
      </w:r>
      <w:r w:rsidR="00B83389" w:rsidRPr="00A90E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является субсидиарной по отношению к ответственности, которую несет перед Банком </w:t>
      </w:r>
      <w:r w:rsidR="00D13AD3">
        <w:rPr>
          <w:rFonts w:ascii="Times New Roman" w:eastAsia="Calibri" w:hAnsi="Times New Roman" w:cs="Times New Roman"/>
          <w:bCs/>
          <w:iCs/>
          <w:sz w:val="24"/>
          <w:szCs w:val="24"/>
        </w:rPr>
        <w:t>Принципал</w:t>
      </w:r>
      <w:r w:rsidR="00B83389" w:rsidRPr="00A90E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 связи с неисполнением в установленный срок принятых на себя обязательств по </w:t>
      </w:r>
      <w:r w:rsidR="00D13AD3" w:rsidRPr="00A90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D1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банковской гарантии</w:t>
      </w:r>
      <w:r w:rsidR="00B83389" w:rsidRPr="00A90E3D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B83389" w:rsidRPr="00A90E3D" w:rsidRDefault="00B83389" w:rsidP="00A90E3D">
      <w:pPr>
        <w:shd w:val="clear" w:color="auto" w:fill="FFFFFF"/>
        <w:spacing w:after="0" w:line="240" w:lineRule="auto"/>
        <w:ind w:left="48" w:righ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E3D">
        <w:rPr>
          <w:rFonts w:ascii="Times New Roman" w:eastAsia="Calibri" w:hAnsi="Times New Roman" w:cs="Times New Roman"/>
          <w:sz w:val="24"/>
          <w:szCs w:val="24"/>
        </w:rPr>
        <w:t>2.</w:t>
      </w:r>
      <w:r w:rsidR="001068DD">
        <w:rPr>
          <w:rFonts w:ascii="Times New Roman" w:eastAsia="Calibri" w:hAnsi="Times New Roman" w:cs="Times New Roman"/>
          <w:sz w:val="24"/>
          <w:szCs w:val="24"/>
        </w:rPr>
        <w:t>7</w:t>
      </w:r>
      <w:r w:rsidR="00D55C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90E3D">
        <w:rPr>
          <w:rFonts w:ascii="Times New Roman" w:eastAsia="Calibri" w:hAnsi="Times New Roman" w:cs="Times New Roman"/>
          <w:sz w:val="24"/>
          <w:szCs w:val="24"/>
        </w:rPr>
        <w:t>Поручительство не может быть предоставлено, если это приведет к превышению установленного для Банка лими</w:t>
      </w:r>
      <w:r w:rsidR="001068DD">
        <w:rPr>
          <w:rFonts w:ascii="Times New Roman" w:eastAsia="Calibri" w:hAnsi="Times New Roman" w:cs="Times New Roman"/>
          <w:sz w:val="24"/>
          <w:szCs w:val="24"/>
        </w:rPr>
        <w:t>та предоставления поручительств.</w:t>
      </w:r>
    </w:p>
    <w:p w:rsidR="00B83389" w:rsidRPr="00A90E3D" w:rsidRDefault="00E45058" w:rsidP="00A90E3D">
      <w:pPr>
        <w:shd w:val="clear" w:color="auto" w:fill="FFFFFF"/>
        <w:spacing w:after="0" w:line="240" w:lineRule="auto"/>
        <w:ind w:left="48" w:righ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1068DD">
        <w:rPr>
          <w:rFonts w:ascii="Times New Roman" w:eastAsia="Calibri" w:hAnsi="Times New Roman" w:cs="Times New Roman"/>
          <w:sz w:val="24"/>
          <w:szCs w:val="24"/>
        </w:rPr>
        <w:t>8</w:t>
      </w:r>
      <w:r w:rsidR="00B83389" w:rsidRPr="0020176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B83389" w:rsidRPr="00201765">
        <w:rPr>
          <w:rFonts w:ascii="Times New Roman" w:eastAsia="Calibri" w:hAnsi="Times New Roman" w:cs="Times New Roman"/>
          <w:sz w:val="24"/>
          <w:szCs w:val="24"/>
        </w:rPr>
        <w:t>Ежемесячно, в срок не позднее 10 (десятого) числа месяца, следующего за отчетным, в целях контроля степени освоения установленных Фондом лимитов, а также мониторинга кредитного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 xml:space="preserve"> портфеля, Стороны составляют акт сверки по всем действующим договорам о предоставлении поручительств.</w:t>
      </w:r>
      <w:proofErr w:type="gramEnd"/>
    </w:p>
    <w:p w:rsidR="00B83389" w:rsidRPr="00A90E3D" w:rsidRDefault="001068DD" w:rsidP="00A90E3D">
      <w:pPr>
        <w:shd w:val="clear" w:color="auto" w:fill="FFFFFF"/>
        <w:spacing w:after="0" w:line="240" w:lineRule="auto"/>
        <w:ind w:left="48" w:righ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2.9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 xml:space="preserve">. Банк самостоятельно осуществляет контроль исполнения </w:t>
      </w:r>
      <w:r w:rsidR="00D13AD3">
        <w:rPr>
          <w:rFonts w:ascii="Times New Roman" w:eastAsia="Calibri" w:hAnsi="Times New Roman" w:cs="Times New Roman"/>
          <w:sz w:val="24"/>
          <w:szCs w:val="24"/>
        </w:rPr>
        <w:t>Принципалами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 xml:space="preserve"> обязательств в соответствии с собственными правилами работы и представляет Фонду необходимую информацию в объеме и форме, согласованных в соответствующем договоре поручительства либо по дополнительному запросу Фонда.</w:t>
      </w:r>
    </w:p>
    <w:p w:rsidR="00B83389" w:rsidRPr="00A90E3D" w:rsidRDefault="00B83389" w:rsidP="00A90E3D">
      <w:pPr>
        <w:shd w:val="clear" w:color="auto" w:fill="FFFFFF"/>
        <w:spacing w:after="0" w:line="240" w:lineRule="auto"/>
        <w:ind w:left="48" w:righ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389" w:rsidRPr="00A90E3D" w:rsidRDefault="00B83389" w:rsidP="00A90E3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A90E3D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3. </w:t>
      </w:r>
      <w:r w:rsidR="00C36AF7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ВЗАИМОДЕЙСТВИЕ, ПРАВА И ОБЯЗАННОСТИ СТОРОН</w:t>
      </w:r>
    </w:p>
    <w:p w:rsidR="00B83389" w:rsidRPr="00A90E3D" w:rsidRDefault="00B83389" w:rsidP="00A90E3D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A90E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ab/>
      </w:r>
    </w:p>
    <w:p w:rsidR="00B83389" w:rsidRPr="00A90E3D" w:rsidRDefault="00B83389" w:rsidP="00A90E3D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A90E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3.1. Порядок взаимодействия, права и обязанности Сторон в соответствии с настоящим Соглашением устанавливаются утвержденным Порядком отбора финансовых организаций в целях заключения с ними Соглашений о сотрудничестве по предоставлению поручительств, а также Положением о предоставлении Гарантийным фондом Камчатского края поручительств, размещенными в сети Интернет на официальном интернет-сайте Фонда</w:t>
      </w:r>
      <w:r w:rsidR="0063721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 (</w:t>
      </w:r>
      <w:proofErr w:type="spellStart"/>
      <w:r w:rsidR="0063721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en-US" w:eastAsia="ru-RU"/>
        </w:rPr>
        <w:t>gfkam</w:t>
      </w:r>
      <w:proofErr w:type="spellEnd"/>
      <w:r w:rsidR="00637213" w:rsidRPr="0063721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.</w:t>
      </w:r>
      <w:proofErr w:type="spellStart"/>
      <w:r w:rsidR="0063721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en-US" w:eastAsia="ru-RU"/>
        </w:rPr>
        <w:t>ru</w:t>
      </w:r>
      <w:proofErr w:type="spellEnd"/>
      <w:r w:rsidR="00637213" w:rsidRPr="0063721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)</w:t>
      </w:r>
      <w:r w:rsidRPr="00A90E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.</w:t>
      </w:r>
    </w:p>
    <w:p w:rsidR="00B83389" w:rsidRPr="00886935" w:rsidRDefault="00B83389" w:rsidP="009F027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935">
        <w:rPr>
          <w:rFonts w:ascii="Times New Roman" w:eastAsia="Calibri" w:hAnsi="Times New Roman" w:cs="Times New Roman"/>
          <w:sz w:val="24"/>
          <w:szCs w:val="24"/>
        </w:rPr>
        <w:t>3.2. Фонд обязуется:</w:t>
      </w:r>
    </w:p>
    <w:p w:rsidR="00B83389" w:rsidRPr="00886935" w:rsidRDefault="000606E6" w:rsidP="009F027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935">
        <w:rPr>
          <w:rFonts w:ascii="Times New Roman" w:eastAsia="Calibri" w:hAnsi="Times New Roman" w:cs="Times New Roman"/>
          <w:sz w:val="24"/>
          <w:szCs w:val="24"/>
        </w:rPr>
        <w:t xml:space="preserve"> обеспечивать предоставление </w:t>
      </w:r>
      <w:r w:rsidR="00B83389" w:rsidRPr="00886935">
        <w:rPr>
          <w:rFonts w:ascii="Times New Roman" w:eastAsia="Calibri" w:hAnsi="Times New Roman" w:cs="Times New Roman"/>
          <w:sz w:val="24"/>
          <w:szCs w:val="24"/>
        </w:rPr>
        <w:t>поручительств Фонда по представленным заявкам в рамках лимита поручительств, установленного на Банк, в соответствии с требованиями действующих на момент выдачи внутренних нормативных документов Фонда;</w:t>
      </w:r>
    </w:p>
    <w:p w:rsidR="00B83389" w:rsidRPr="00A90E3D" w:rsidRDefault="00B83389" w:rsidP="00200CB7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935">
        <w:rPr>
          <w:rFonts w:ascii="Times New Roman" w:eastAsia="Calibri" w:hAnsi="Times New Roman" w:cs="Times New Roman"/>
          <w:sz w:val="24"/>
          <w:szCs w:val="24"/>
        </w:rPr>
        <w:t>обеспечить беспрепятственный доступ к перечню Банков - партнеров Фонда на сайте Фонда в сети</w:t>
      </w:r>
      <w:r w:rsidRPr="00A90E3D">
        <w:rPr>
          <w:rFonts w:ascii="Times New Roman" w:eastAsia="Calibri" w:hAnsi="Times New Roman" w:cs="Times New Roman"/>
          <w:sz w:val="24"/>
          <w:szCs w:val="24"/>
        </w:rPr>
        <w:t xml:space="preserve"> Интернет;</w:t>
      </w:r>
    </w:p>
    <w:p w:rsidR="00B83389" w:rsidRPr="00A90E3D" w:rsidRDefault="00637213" w:rsidP="000C660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2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660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>своевременно информировать Банк об утвержденных Фонда документах (новых редакциях документов), регламентирующих взаимоотношения Сторон в рамках настоящего Соглашения.</w:t>
      </w:r>
    </w:p>
    <w:p w:rsidR="00B83389" w:rsidRPr="00A90E3D" w:rsidRDefault="00B83389" w:rsidP="00A90E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E3D">
        <w:rPr>
          <w:rFonts w:ascii="Times New Roman" w:eastAsia="Calibri" w:hAnsi="Times New Roman" w:cs="Times New Roman"/>
          <w:sz w:val="24"/>
          <w:szCs w:val="24"/>
        </w:rPr>
        <w:t>3.3. Банк обязуется:</w:t>
      </w:r>
    </w:p>
    <w:p w:rsidR="00B83389" w:rsidRPr="00A90E3D" w:rsidRDefault="000C660D" w:rsidP="000C660D">
      <w:pPr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B83389" w:rsidRPr="00A90E3D">
        <w:rPr>
          <w:rFonts w:ascii="Times New Roman" w:eastAsia="Calibri" w:hAnsi="Times New Roman" w:cs="Times New Roman"/>
          <w:color w:val="000000"/>
          <w:sz w:val="24"/>
          <w:szCs w:val="24"/>
        </w:rPr>
        <w:t>обеспе</w:t>
      </w:r>
      <w:r w:rsidR="009A697D">
        <w:rPr>
          <w:rFonts w:ascii="Times New Roman" w:eastAsia="Calibri" w:hAnsi="Times New Roman" w:cs="Times New Roman"/>
          <w:color w:val="000000"/>
          <w:sz w:val="24"/>
          <w:szCs w:val="24"/>
        </w:rPr>
        <w:t>чить выдачу банковских гарантий</w:t>
      </w:r>
      <w:r w:rsidR="00B83389" w:rsidRPr="00A90E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требованиями законодательства РФ и своими внутренними нормативными документами;</w:t>
      </w:r>
    </w:p>
    <w:p w:rsidR="00B83389" w:rsidRPr="00A90E3D" w:rsidRDefault="000C660D" w:rsidP="000C660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B83389" w:rsidRPr="00A90E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оказывать информационную и консультационную поддержку </w:t>
      </w:r>
      <w:r w:rsidR="001306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Принципалам </w:t>
      </w:r>
      <w:r w:rsidR="00B83389" w:rsidRPr="00A90E3D">
        <w:rPr>
          <w:rFonts w:ascii="Times New Roman" w:eastAsia="Calibri" w:hAnsi="Times New Roman" w:cs="Times New Roman"/>
          <w:color w:val="000000"/>
          <w:sz w:val="24"/>
          <w:szCs w:val="24"/>
        </w:rPr>
        <w:t>в определении предпочтительных форм финансирования их проектов и текущей деятельности;</w:t>
      </w:r>
    </w:p>
    <w:p w:rsidR="00B83389" w:rsidRPr="00A90E3D" w:rsidRDefault="000C660D" w:rsidP="000C660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B83389" w:rsidRPr="00A90E3D">
        <w:rPr>
          <w:rFonts w:ascii="Times New Roman" w:eastAsia="Calibri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ировать </w:t>
      </w:r>
      <w:r w:rsidR="009A697D">
        <w:rPr>
          <w:rFonts w:ascii="Times New Roman" w:eastAsia="Calibri" w:hAnsi="Times New Roman" w:cs="Times New Roman"/>
          <w:color w:val="000000"/>
          <w:sz w:val="24"/>
          <w:szCs w:val="24"/>
        </w:rPr>
        <w:t>Принципалов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возможности </w:t>
      </w:r>
      <w:r w:rsidR="00B83389" w:rsidRPr="00A90E3D">
        <w:rPr>
          <w:rFonts w:ascii="Times New Roman" w:eastAsia="Calibri" w:hAnsi="Times New Roman" w:cs="Times New Roman"/>
          <w:color w:val="000000"/>
          <w:sz w:val="24"/>
          <w:szCs w:val="24"/>
        </w:rPr>
        <w:t>Фонда, а также оказывать им консультационную поддержку;</w:t>
      </w:r>
    </w:p>
    <w:p w:rsidR="00B83389" w:rsidRPr="00201765" w:rsidRDefault="000C660D" w:rsidP="000C660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B83389" w:rsidRPr="00A90E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проводить взвешенную и </w:t>
      </w:r>
      <w:r w:rsidR="00B83389" w:rsidRPr="00201765">
        <w:rPr>
          <w:rFonts w:ascii="Times New Roman" w:eastAsia="Calibri" w:hAnsi="Times New Roman" w:cs="Times New Roman"/>
          <w:color w:val="000000"/>
          <w:sz w:val="24"/>
          <w:szCs w:val="24"/>
        </w:rPr>
        <w:t>осмотри</w:t>
      </w:r>
      <w:r w:rsidR="009A69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тельную политику финансирования </w:t>
      </w:r>
      <w:r w:rsidR="00B83389" w:rsidRPr="00201765">
        <w:rPr>
          <w:rFonts w:ascii="Times New Roman" w:eastAsia="Calibri" w:hAnsi="Times New Roman" w:cs="Times New Roman"/>
          <w:color w:val="000000"/>
          <w:sz w:val="24"/>
          <w:szCs w:val="24"/>
        </w:rPr>
        <w:t>под обеспечение поручительствами Фонда;</w:t>
      </w:r>
    </w:p>
    <w:p w:rsidR="00B83389" w:rsidRDefault="000C660D" w:rsidP="000C660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B83389" w:rsidRPr="00A90E3D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по просьбе Фонда участие в разработке документов (новых редакций документов), регламентирующих его взаимоотношения с Банками - партнерами, а также документов необходимых для реализации наст</w:t>
      </w:r>
      <w:r w:rsidR="00200CB7">
        <w:rPr>
          <w:rFonts w:ascii="Times New Roman" w:eastAsia="Calibri" w:hAnsi="Times New Roman" w:cs="Times New Roman"/>
          <w:color w:val="000000"/>
          <w:sz w:val="24"/>
          <w:szCs w:val="24"/>
        </w:rPr>
        <w:t>оящего Соглашения и их редакций;</w:t>
      </w:r>
    </w:p>
    <w:p w:rsidR="00F424A8" w:rsidRPr="001068DD" w:rsidRDefault="00F424A8" w:rsidP="000C660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A90E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выдаче банковских </w:t>
      </w:r>
      <w:r w:rsidR="009A697D">
        <w:rPr>
          <w:rFonts w:ascii="Times New Roman" w:eastAsia="Calibri" w:hAnsi="Times New Roman" w:cs="Times New Roman"/>
          <w:color w:val="000000"/>
          <w:sz w:val="24"/>
          <w:szCs w:val="24"/>
        </w:rPr>
        <w:t>гарантий</w:t>
      </w:r>
      <w:r w:rsidRPr="001068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заключать с Фондом и </w:t>
      </w:r>
      <w:r w:rsidR="009A697D">
        <w:rPr>
          <w:rFonts w:ascii="Times New Roman" w:eastAsia="Calibri" w:hAnsi="Times New Roman" w:cs="Times New Roman"/>
          <w:color w:val="000000"/>
          <w:sz w:val="24"/>
          <w:szCs w:val="24"/>
        </w:rPr>
        <w:t>Принципалом</w:t>
      </w:r>
      <w:r w:rsidRPr="001068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 поручительства по типовой форме</w:t>
      </w:r>
      <w:r w:rsidR="001068DD" w:rsidRPr="001068D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1068DD">
        <w:rPr>
          <w:rFonts w:ascii="Times New Roman" w:eastAsia="Calibri" w:hAnsi="Times New Roman" w:cs="Times New Roman"/>
          <w:sz w:val="24"/>
          <w:szCs w:val="24"/>
        </w:rPr>
        <w:t xml:space="preserve"> утвержденной Фондом;</w:t>
      </w:r>
    </w:p>
    <w:p w:rsidR="00F424A8" w:rsidRPr="00D77E1B" w:rsidRDefault="00F424A8" w:rsidP="00F424A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8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осуществлять мониторинг финансового состояния</w:t>
      </w:r>
      <w:r w:rsidRPr="00F424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A697D">
        <w:rPr>
          <w:rFonts w:ascii="Times New Roman" w:eastAsia="Calibri" w:hAnsi="Times New Roman" w:cs="Times New Roman"/>
          <w:color w:val="000000"/>
          <w:sz w:val="24"/>
          <w:szCs w:val="24"/>
        </w:rPr>
        <w:t>Принципалов</w:t>
      </w:r>
      <w:r w:rsidRPr="00F424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течение всего срока действия договора, обеспеченного поручительством Фонда, в порядке, определенном внутренними документами Банка, и по запросу Фонда передавать информацию </w:t>
      </w:r>
      <w:r w:rsidRPr="00D77E1B">
        <w:rPr>
          <w:rFonts w:ascii="Times New Roman" w:eastAsia="Calibri" w:hAnsi="Times New Roman" w:cs="Times New Roman"/>
          <w:sz w:val="24"/>
          <w:szCs w:val="24"/>
        </w:rPr>
        <w:t>по результатам проведенного мониторинга в Фонд;</w:t>
      </w:r>
    </w:p>
    <w:p w:rsidR="00F424A8" w:rsidRPr="00D77E1B" w:rsidRDefault="00F424A8" w:rsidP="00F424A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1B">
        <w:rPr>
          <w:rFonts w:ascii="Times New Roman" w:eastAsia="Calibri" w:hAnsi="Times New Roman" w:cs="Times New Roman"/>
          <w:sz w:val="24"/>
          <w:szCs w:val="24"/>
        </w:rPr>
        <w:t xml:space="preserve">   при выдаче банковских </w:t>
      </w:r>
      <w:r w:rsidR="009A697D">
        <w:rPr>
          <w:rFonts w:ascii="Times New Roman" w:eastAsia="Calibri" w:hAnsi="Times New Roman" w:cs="Times New Roman"/>
          <w:sz w:val="24"/>
          <w:szCs w:val="24"/>
        </w:rPr>
        <w:t xml:space="preserve">гарантий </w:t>
      </w:r>
      <w:r w:rsidRPr="00D77E1B">
        <w:rPr>
          <w:rFonts w:ascii="Times New Roman" w:eastAsia="Calibri" w:hAnsi="Times New Roman" w:cs="Times New Roman"/>
          <w:sz w:val="24"/>
          <w:szCs w:val="24"/>
        </w:rPr>
        <w:t>под поручительство Фонда</w:t>
      </w:r>
      <w:r w:rsidR="001068DD" w:rsidRPr="00D77E1B">
        <w:rPr>
          <w:rFonts w:ascii="Times New Roman" w:eastAsia="Calibri" w:hAnsi="Times New Roman" w:cs="Times New Roman"/>
          <w:sz w:val="24"/>
          <w:szCs w:val="24"/>
        </w:rPr>
        <w:t xml:space="preserve"> соблюдать требования Положения</w:t>
      </w:r>
      <w:r w:rsidRPr="00D77E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68DD" w:rsidRPr="00D77E1B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D77E1B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1068DD" w:rsidRPr="00D77E1B">
        <w:rPr>
          <w:rFonts w:ascii="Times New Roman" w:eastAsia="Calibri" w:hAnsi="Times New Roman" w:cs="Times New Roman"/>
          <w:sz w:val="24"/>
          <w:szCs w:val="24"/>
        </w:rPr>
        <w:t>и</w:t>
      </w:r>
      <w:r w:rsidRPr="00D77E1B">
        <w:rPr>
          <w:rFonts w:ascii="Times New Roman" w:eastAsia="Calibri" w:hAnsi="Times New Roman" w:cs="Times New Roman"/>
          <w:sz w:val="24"/>
          <w:szCs w:val="24"/>
        </w:rPr>
        <w:t xml:space="preserve"> поручительств</w:t>
      </w:r>
      <w:r w:rsidR="00A84246" w:rsidRPr="00D77E1B">
        <w:rPr>
          <w:rFonts w:ascii="Times New Roman" w:eastAsia="Calibri" w:hAnsi="Times New Roman" w:cs="Times New Roman"/>
          <w:sz w:val="24"/>
          <w:szCs w:val="24"/>
        </w:rPr>
        <w:t xml:space="preserve"> Фондом </w:t>
      </w:r>
      <w:r w:rsidR="001068DD" w:rsidRPr="00D77E1B">
        <w:rPr>
          <w:rFonts w:ascii="Times New Roman" w:eastAsia="Calibri" w:hAnsi="Times New Roman" w:cs="Times New Roman"/>
          <w:sz w:val="24"/>
          <w:szCs w:val="24"/>
        </w:rPr>
        <w:t>утвержденного</w:t>
      </w:r>
      <w:r w:rsidRPr="00D77E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77E1B">
        <w:rPr>
          <w:rFonts w:ascii="Times New Roman" w:eastAsia="Calibri" w:hAnsi="Times New Roman" w:cs="Times New Roman"/>
          <w:sz w:val="24"/>
          <w:szCs w:val="24"/>
        </w:rPr>
        <w:t xml:space="preserve">Наблюдательным советом Фонда, </w:t>
      </w:r>
      <w:r w:rsidR="001068DD" w:rsidRPr="00D77E1B">
        <w:rPr>
          <w:rFonts w:ascii="Times New Roman" w:eastAsia="Calibri" w:hAnsi="Times New Roman" w:cs="Times New Roman"/>
          <w:sz w:val="24"/>
          <w:szCs w:val="24"/>
        </w:rPr>
        <w:t xml:space="preserve">размещенного </w:t>
      </w:r>
      <w:r w:rsidRPr="00D77E1B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Фонда. </w:t>
      </w:r>
    </w:p>
    <w:p w:rsidR="00F424A8" w:rsidRPr="00D77E1B" w:rsidRDefault="00F424A8" w:rsidP="00F424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4A8" w:rsidRDefault="00F424A8" w:rsidP="001068D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4E1C" w:rsidRDefault="00634E1C" w:rsidP="001068DD">
      <w:pPr>
        <w:pStyle w:val="a4"/>
        <w:spacing w:before="120" w:after="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474499901"/>
      <w:r w:rsidRPr="00106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A1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КОНФИДЕН</w:t>
      </w:r>
      <w:r w:rsidRPr="00106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ЦИАЛЬНОСТЬ</w:t>
      </w:r>
      <w:bookmarkEnd w:id="1"/>
    </w:p>
    <w:p w:rsidR="00634E1C" w:rsidRPr="00634E1C" w:rsidRDefault="00634E1C" w:rsidP="00634E1C">
      <w:pPr>
        <w:pStyle w:val="a4"/>
        <w:spacing w:before="120" w:after="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E1C" w:rsidRPr="00634E1C" w:rsidRDefault="00634E1C" w:rsidP="00200C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00CB7" w:rsidRPr="0091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Передаваемая в рамках настоящего соглашения Фондом и Банком информация, в том числе, </w:t>
      </w:r>
      <w:proofErr w:type="gramStart"/>
      <w:r w:rsidR="00200CB7" w:rsidRPr="00917F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="00200CB7" w:rsidRPr="0091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ограничиваясь: информация о банковских продуктах, предоставляемых под поручительство Фонда; иная информация, указанная в законе или соглашениях с Банком, является конфиденциальной и не подлеж</w:t>
      </w:r>
      <w:r w:rsidR="00200CB7">
        <w:rPr>
          <w:rFonts w:ascii="Times New Roman" w:eastAsia="Times New Roman" w:hAnsi="Times New Roman" w:cs="Times New Roman"/>
          <w:sz w:val="24"/>
          <w:szCs w:val="24"/>
          <w:lang w:eastAsia="ru-RU"/>
        </w:rPr>
        <w:t>ит распространению третьи лицам</w:t>
      </w:r>
      <w:r w:rsidRPr="00634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E1C" w:rsidRDefault="00634E1C" w:rsidP="00634E1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634E1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.2. </w:t>
      </w:r>
      <w:proofErr w:type="gramStart"/>
      <w:r w:rsidRPr="00634E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случаев обработки и передачи любой из Сторон в целях исполнения настоящего Соглашения персональных данных субъектов персональных данных, Стороны заверяют друг друга о следующих обстоятельствах: (1) согласия субъектов персональных данных, позволяющие осуществлять обработку и передачу их персональных данных другой Стороне для целей исполнения Соглашения, предварительно получены соответствующей Стороной в порядке, установленном действующим законодательством;</w:t>
      </w:r>
      <w:proofErr w:type="gramEnd"/>
      <w:r w:rsidRPr="0063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(2) конфиденциальность и безопасность персональных данных, полученных в ходе исполнения настоящего Соглашения, обеспечиваются соответствующей Стороной.</w:t>
      </w:r>
    </w:p>
    <w:p w:rsidR="00634E1C" w:rsidRPr="00634E1C" w:rsidRDefault="00634E1C" w:rsidP="00634E1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34E1C" w:rsidRDefault="00634E1C" w:rsidP="001068DD">
      <w:pPr>
        <w:pStyle w:val="a4"/>
        <w:tabs>
          <w:tab w:val="left" w:pos="567"/>
        </w:tabs>
        <w:spacing w:before="120" w:after="12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5</w:t>
      </w:r>
      <w:r w:rsidRPr="00634E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  </w:t>
      </w:r>
      <w:r w:rsidRPr="001068D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АНТИКОРРУПЦИОННАЯ ОГОВОРКА</w:t>
      </w:r>
    </w:p>
    <w:p w:rsidR="00634E1C" w:rsidRPr="00634E1C" w:rsidRDefault="00634E1C" w:rsidP="00634E1C">
      <w:pPr>
        <w:pStyle w:val="a4"/>
        <w:spacing w:before="120" w:after="12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34E1C" w:rsidRPr="00634E1C" w:rsidRDefault="00634E1C" w:rsidP="00634E1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Стороны обязуются соблюдать применимое законодательство Российской Федерации и международных актов/конвенций, которые подписаны / к которым </w:t>
      </w:r>
      <w:proofErr w:type="gramStart"/>
      <w:r w:rsidRPr="0063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присоединилась</w:t>
      </w:r>
      <w:proofErr w:type="gramEnd"/>
      <w:r w:rsidRPr="0063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/ратифицированы Российской Федерацией, по противодействию коррупции и противодействию легализации (отмыванию) доходов, полученных преступным путем, включая, помимо прочего, любые и все следующие законы и постановления, принятые во исполнение таких законов (с учетом изменений и дополнений, периодически вносимых в такие законодательные акты) («Антикоррупционное законодательство»).</w:t>
      </w:r>
      <w:r w:rsidR="009A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4E1C" w:rsidRDefault="00634E1C" w:rsidP="00634E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green"/>
        </w:rPr>
      </w:pPr>
    </w:p>
    <w:p w:rsidR="00634E1C" w:rsidRPr="00A90E3D" w:rsidRDefault="00634E1C" w:rsidP="00634E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green"/>
        </w:rPr>
      </w:pPr>
    </w:p>
    <w:p w:rsidR="00B83389" w:rsidRPr="00A90E3D" w:rsidRDefault="00B83389" w:rsidP="00A90E3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3389" w:rsidRPr="00A90E3D" w:rsidRDefault="00634E1C" w:rsidP="00A90E3D">
      <w:pPr>
        <w:shd w:val="clear" w:color="auto" w:fill="FFFFFF"/>
        <w:spacing w:after="0" w:line="240" w:lineRule="auto"/>
        <w:ind w:right="1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="00B83389" w:rsidRPr="00A90E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ДЕЙСТВИЯ СОГЛАШЕНИЯ </w:t>
      </w:r>
    </w:p>
    <w:p w:rsidR="00B83389" w:rsidRPr="00A90E3D" w:rsidRDefault="00B83389" w:rsidP="00A90E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389" w:rsidRPr="00A90E3D" w:rsidRDefault="00634E1C" w:rsidP="00A90E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 xml:space="preserve">.1. Настоящее Соглашение вступает в силу с момента его подписания Сторонами и действует без ограничения по сроку. </w:t>
      </w:r>
    </w:p>
    <w:p w:rsidR="00B83389" w:rsidRPr="00A90E3D" w:rsidRDefault="00634E1C" w:rsidP="00A90E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>.2. Каждая из сторон вправе в одностороннем порядке отказаться от исполнения настоящего Соглашения при условии уведомления об этом другой Стороны не позднее, чем за один месяц до предполагаемого отказа.</w:t>
      </w:r>
    </w:p>
    <w:p w:rsidR="00B83389" w:rsidRPr="00A90E3D" w:rsidRDefault="00634E1C" w:rsidP="00A90E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6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 xml:space="preserve">.3. Расторжение настоящего Соглашения не влечет за собой автоматического досрочного расторжения (прекращения) ранее заключенных с Банком договоров поручительства и отказ со стороны </w:t>
      </w:r>
      <w:r w:rsidR="000C660D">
        <w:rPr>
          <w:rFonts w:ascii="Times New Roman" w:eastAsia="Calibri" w:hAnsi="Times New Roman" w:cs="Times New Roman"/>
          <w:sz w:val="24"/>
          <w:szCs w:val="24"/>
        </w:rPr>
        <w:t>Фонда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 xml:space="preserve"> от исполнения обязательств по ним.</w:t>
      </w:r>
    </w:p>
    <w:p w:rsidR="00B83389" w:rsidRPr="00A90E3D" w:rsidRDefault="00634E1C" w:rsidP="00A90E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 xml:space="preserve">.4. С момента получения </w:t>
      </w:r>
      <w:r w:rsidR="000C660D">
        <w:rPr>
          <w:rFonts w:ascii="Times New Roman" w:eastAsia="Calibri" w:hAnsi="Times New Roman" w:cs="Times New Roman"/>
          <w:sz w:val="24"/>
          <w:szCs w:val="24"/>
        </w:rPr>
        <w:t>Фондом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 xml:space="preserve"> уведомления Банка о досрочном расторжении заключенного</w:t>
      </w:r>
      <w:r w:rsidR="000C660D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>Соглашения, новые договоры поручительств с Банком, направившем такое уведомление, не заключаются.</w:t>
      </w:r>
    </w:p>
    <w:p w:rsidR="00B83389" w:rsidRPr="00A90E3D" w:rsidRDefault="00634E1C" w:rsidP="00A90E3D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>.5. До момента досрочного расторжения соглашения Банк обязан надлежащим образом исполнять все свои обязательства, указанные в договорах поручительства и Соглашении.</w:t>
      </w:r>
    </w:p>
    <w:p w:rsidR="00F424A8" w:rsidRPr="00201765" w:rsidRDefault="00F424A8" w:rsidP="00F424A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0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</w:t>
      </w:r>
      <w:proofErr w:type="gramStart"/>
      <w:r w:rsidR="001306F6" w:rsidRPr="00E3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="001306F6" w:rsidRPr="00E3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Соглашения, признать</w:t>
      </w:r>
      <w:r w:rsidR="0013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заключенное</w:t>
      </w:r>
      <w:r w:rsidR="001306F6" w:rsidRPr="00E3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Соглашение о сотру</w:t>
      </w:r>
      <w:r w:rsidR="0013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дничестве между Банком и Фондом, </w:t>
      </w:r>
      <w:r w:rsidR="001306F6" w:rsidRPr="00E3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утратившим силу</w:t>
      </w:r>
      <w:r w:rsidR="00C0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3389" w:rsidRPr="00A90E3D" w:rsidRDefault="00B83389" w:rsidP="00A90E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389" w:rsidRPr="00A90E3D" w:rsidRDefault="00634E1C" w:rsidP="00A90E3D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B83389" w:rsidRPr="00A90E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0D048F">
        <w:rPr>
          <w:rFonts w:ascii="Times New Roman" w:eastAsia="Calibri" w:hAnsi="Times New Roman" w:cs="Times New Roman"/>
          <w:b/>
          <w:bCs/>
          <w:sz w:val="24"/>
          <w:szCs w:val="24"/>
        </w:rPr>
        <w:t>ЗАКЛЮЧИТЕЛЬНЫЕ ПОЛОЖЕНИЯ</w:t>
      </w:r>
      <w:r w:rsidR="00B83389" w:rsidRPr="00A90E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B83389" w:rsidRPr="00A90E3D" w:rsidRDefault="00B83389" w:rsidP="00A90E3D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389" w:rsidRPr="00A90E3D" w:rsidRDefault="00A60FB9" w:rsidP="00A90E3D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>.1. Все споры и разногласия, которые могут возникнуть при реализации настоящего Соглашения, будут по возможности разрешаться путем переговоров между Сторонами. В случае невозможности разрешения данных споров и разногласий посредством переговоров Сторон, спор подлежит разрешению в Арбитражном суде Камчатского края.</w:t>
      </w:r>
    </w:p>
    <w:p w:rsidR="00B83389" w:rsidRPr="00A90E3D" w:rsidRDefault="000D048F" w:rsidP="00A90E3D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>.2. В процессе реализации данного Соглашения Стороны руководствуются действующим законодательством Российской Федерации и локальными нормативными актами.</w:t>
      </w:r>
    </w:p>
    <w:p w:rsidR="00B83389" w:rsidRPr="00A90E3D" w:rsidRDefault="000D048F" w:rsidP="00A90E3D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>.3. Стороны обязуются соблюдать конфиденциальность информации, изложенной в настоящем Соглашении, а равно иной информации, связанной с его исполнением.</w:t>
      </w:r>
    </w:p>
    <w:p w:rsidR="00B83389" w:rsidRPr="00A90E3D" w:rsidRDefault="000D048F" w:rsidP="00A90E3D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>.4. За неисполнение и/или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B83389" w:rsidRPr="00A90E3D" w:rsidRDefault="000D048F" w:rsidP="00A90E3D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>. Все изменения и дополнения к настоящему Соглашению действительны лишь в случае, если они совершены в письменной форме и подписаны уполномоченными представителями Сторон.</w:t>
      </w:r>
    </w:p>
    <w:p w:rsidR="00B83389" w:rsidRPr="00A90E3D" w:rsidRDefault="000D048F" w:rsidP="00A90E3D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>. Настоящее соглашение составлено в двух экземплярах, по одному для каждой из Сторон, оба экземпляра имеют равную юридическую силу.</w:t>
      </w:r>
    </w:p>
    <w:p w:rsidR="00B83389" w:rsidRPr="00A90E3D" w:rsidRDefault="00B83389" w:rsidP="00A90E3D">
      <w:pPr>
        <w:shd w:val="clear" w:color="auto" w:fill="FFFFFF"/>
        <w:spacing w:after="0" w:line="240" w:lineRule="auto"/>
        <w:ind w:right="2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3389" w:rsidRPr="00A90E3D" w:rsidRDefault="00E31569" w:rsidP="00A90E3D">
      <w:pPr>
        <w:shd w:val="clear" w:color="auto" w:fill="FFFFFF"/>
        <w:spacing w:after="0" w:line="240" w:lineRule="auto"/>
        <w:ind w:right="2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B83389" w:rsidRPr="00A90E3D">
        <w:rPr>
          <w:rFonts w:ascii="Times New Roman" w:eastAsia="Calibri" w:hAnsi="Times New Roman" w:cs="Times New Roman"/>
          <w:b/>
          <w:bCs/>
          <w:sz w:val="24"/>
          <w:szCs w:val="24"/>
        </w:rPr>
        <w:t>. Юридические адреса и реквизиты Сторон</w:t>
      </w:r>
    </w:p>
    <w:p w:rsidR="00B83389" w:rsidRPr="00A90E3D" w:rsidRDefault="00B83389" w:rsidP="00A90E3D">
      <w:pPr>
        <w:shd w:val="clear" w:color="auto" w:fill="FFFFFF"/>
        <w:spacing w:after="0" w:line="240" w:lineRule="auto"/>
        <w:ind w:right="2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B83389" w:rsidRPr="00A90E3D" w:rsidTr="00A90E3D">
        <w:trPr>
          <w:trHeight w:val="306"/>
        </w:trPr>
        <w:tc>
          <w:tcPr>
            <w:tcW w:w="4361" w:type="dxa"/>
          </w:tcPr>
          <w:p w:rsidR="00B83389" w:rsidRPr="00A90E3D" w:rsidRDefault="00CC0E85" w:rsidP="00CC0E85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</w:t>
            </w:r>
            <w:r w:rsidR="00B83389" w:rsidRPr="00A9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 xml:space="preserve">: </w:t>
            </w:r>
          </w:p>
        </w:tc>
        <w:tc>
          <w:tcPr>
            <w:tcW w:w="5103" w:type="dxa"/>
          </w:tcPr>
          <w:p w:rsidR="00CC0E85" w:rsidRDefault="00CC0E85" w:rsidP="00CC0E85">
            <w:pPr>
              <w:shd w:val="clear" w:color="auto" w:fill="FFFFFF"/>
              <w:spacing w:after="0" w:line="240" w:lineRule="auto"/>
              <w:ind w:right="422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ФОНД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:</w:t>
            </w:r>
          </w:p>
          <w:p w:rsidR="00B83389" w:rsidRPr="00CC0E85" w:rsidRDefault="00B83389" w:rsidP="00A90E3D">
            <w:pPr>
              <w:shd w:val="clear" w:color="auto" w:fill="FFFFFF"/>
              <w:spacing w:after="0" w:line="240" w:lineRule="auto"/>
              <w:ind w:left="34" w:right="422" w:hanging="3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0E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Гарантийный фонд</w:t>
            </w:r>
          </w:p>
          <w:p w:rsidR="00B83389" w:rsidRPr="00CC0E85" w:rsidRDefault="00B83389" w:rsidP="00A90E3D">
            <w:pPr>
              <w:shd w:val="clear" w:color="auto" w:fill="FFFFFF"/>
              <w:spacing w:after="0" w:line="240" w:lineRule="auto"/>
              <w:ind w:right="42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0E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развития предпринимательства Камчатского края</w:t>
            </w:r>
          </w:p>
          <w:p w:rsidR="00CC0E85" w:rsidRPr="00C90F52" w:rsidRDefault="00CC0E85" w:rsidP="00CC0E85">
            <w:pPr>
              <w:overflowPunct w:val="0"/>
              <w:spacing w:after="0" w:line="240" w:lineRule="auto"/>
              <w:ind w:right="316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0F52">
              <w:rPr>
                <w:rFonts w:ascii="Times New Roman" w:eastAsia="Times New Roman" w:hAnsi="Times New Roman"/>
                <w:sz w:val="20"/>
                <w:szCs w:val="20"/>
              </w:rPr>
              <w:t>ОГРН 1104100000861</w:t>
            </w:r>
          </w:p>
          <w:p w:rsidR="00CC0E85" w:rsidRPr="00C90F52" w:rsidRDefault="00CC0E85" w:rsidP="00CC0E85">
            <w:pPr>
              <w:overflowPunct w:val="0"/>
              <w:spacing w:after="0" w:line="240" w:lineRule="auto"/>
              <w:ind w:right="316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0F52">
              <w:rPr>
                <w:rFonts w:ascii="Times New Roman" w:eastAsia="Times New Roman" w:hAnsi="Times New Roman"/>
                <w:sz w:val="20"/>
                <w:szCs w:val="20"/>
              </w:rPr>
              <w:t xml:space="preserve">ИНН 4101141534 </w:t>
            </w:r>
          </w:p>
          <w:p w:rsidR="00CC0E85" w:rsidRPr="00C90F52" w:rsidRDefault="00CC0E85" w:rsidP="00CC0E85">
            <w:pPr>
              <w:overflowPunct w:val="0"/>
              <w:spacing w:after="0" w:line="240" w:lineRule="auto"/>
              <w:ind w:right="316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0F52">
              <w:rPr>
                <w:rFonts w:ascii="Times New Roman" w:eastAsia="Times New Roman" w:hAnsi="Times New Roman"/>
                <w:sz w:val="20"/>
                <w:szCs w:val="20"/>
              </w:rPr>
              <w:t>КПП 410101001</w:t>
            </w:r>
          </w:p>
          <w:p w:rsidR="00CC0E85" w:rsidRPr="00C90F52" w:rsidRDefault="00CC0E85" w:rsidP="00CC0E85">
            <w:pPr>
              <w:tabs>
                <w:tab w:val="left" w:pos="3152"/>
              </w:tabs>
              <w:overflowPunct w:val="0"/>
              <w:spacing w:after="0" w:line="240" w:lineRule="auto"/>
              <w:ind w:right="316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0F52">
              <w:rPr>
                <w:rFonts w:ascii="Times New Roman" w:eastAsia="Times New Roman" w:hAnsi="Times New Roman"/>
                <w:sz w:val="20"/>
                <w:szCs w:val="20"/>
              </w:rPr>
              <w:t xml:space="preserve">Юридический (Почтовый) адрес: 683031, </w:t>
            </w:r>
          </w:p>
          <w:p w:rsidR="00CC0E85" w:rsidRPr="00C90F52" w:rsidRDefault="00CC0E85" w:rsidP="00CC0E85">
            <w:pPr>
              <w:tabs>
                <w:tab w:val="left" w:pos="3152"/>
              </w:tabs>
              <w:overflowPunct w:val="0"/>
              <w:spacing w:after="0" w:line="240" w:lineRule="auto"/>
              <w:ind w:right="316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0F52">
              <w:rPr>
                <w:rFonts w:ascii="Times New Roman" w:eastAsia="Times New Roman" w:hAnsi="Times New Roman"/>
                <w:sz w:val="20"/>
                <w:szCs w:val="20"/>
              </w:rPr>
              <w:t>г. Петропавловск-Камчатский, пр. Карла Маркса, д. 23, оф. 502</w:t>
            </w:r>
          </w:p>
          <w:p w:rsidR="00CC0E85" w:rsidRPr="00C90F52" w:rsidRDefault="00CC0E85" w:rsidP="00CC0E85">
            <w:pPr>
              <w:overflowPunct w:val="0"/>
              <w:spacing w:after="0" w:line="240" w:lineRule="auto"/>
              <w:ind w:right="316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0F52">
              <w:rPr>
                <w:rFonts w:ascii="Times New Roman" w:eastAsia="Times New Roman" w:hAnsi="Times New Roman"/>
                <w:sz w:val="20"/>
                <w:szCs w:val="20"/>
              </w:rPr>
              <w:t>т/факс (8-415-2) 41-05-83</w:t>
            </w:r>
          </w:p>
          <w:p w:rsidR="00CC0E85" w:rsidRPr="00C90F52" w:rsidRDefault="00CC0E85" w:rsidP="00CC0E85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F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40701810336170000008 в Северо-Восточном отделении № 8645 ПАО Сбербанк в г. Магадане</w:t>
            </w:r>
          </w:p>
          <w:p w:rsidR="00CC0E85" w:rsidRPr="00C90F52" w:rsidRDefault="00CC0E85" w:rsidP="00CC0E85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0F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(БИК 044442607, </w:t>
            </w:r>
            <w:proofErr w:type="gramStart"/>
            <w:r w:rsidRPr="00C90F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Кор/счет</w:t>
            </w:r>
            <w:proofErr w:type="gramEnd"/>
            <w:r w:rsidRPr="00C90F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30101810300000000607</w:t>
            </w:r>
          </w:p>
          <w:p w:rsidR="00CC0E85" w:rsidRDefault="00CC0E85" w:rsidP="00A90E3D">
            <w:pPr>
              <w:shd w:val="clear" w:color="auto" w:fill="FFFFFF"/>
              <w:spacing w:after="0" w:line="240" w:lineRule="auto"/>
              <w:ind w:right="42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C0E85" w:rsidRPr="00C90F52" w:rsidRDefault="00CC0E85" w:rsidP="00CC0E85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Директор ____________________</w:t>
            </w:r>
            <w:r w:rsidRPr="00C90F52">
              <w:rPr>
                <w:rFonts w:ascii="Times New Roman" w:eastAsia="Times New Roman" w:hAnsi="Times New Roman"/>
                <w:sz w:val="20"/>
                <w:szCs w:val="20"/>
              </w:rPr>
              <w:t>Солодовник С.В.</w:t>
            </w:r>
          </w:p>
          <w:p w:rsidR="00CC0E85" w:rsidRPr="00C90F52" w:rsidRDefault="00CC0E85" w:rsidP="00CC0E85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90F52">
              <w:rPr>
                <w:rFonts w:ascii="Times New Roman" w:eastAsia="Times New Roman" w:hAnsi="Times New Roman"/>
                <w:sz w:val="20"/>
                <w:szCs w:val="20"/>
              </w:rPr>
              <w:t>М.П.</w:t>
            </w:r>
          </w:p>
          <w:p w:rsidR="00CC0E85" w:rsidRPr="00A90E3D" w:rsidRDefault="00CC0E85" w:rsidP="00A90E3D">
            <w:pPr>
              <w:shd w:val="clear" w:color="auto" w:fill="FFFFFF"/>
              <w:spacing w:after="0" w:line="240" w:lineRule="auto"/>
              <w:ind w:right="42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83389" w:rsidRPr="00A90E3D" w:rsidRDefault="00B83389" w:rsidP="00D42FC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83389" w:rsidRPr="00A90E3D" w:rsidSect="00A90E3D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D0" w:rsidRDefault="00D777D0" w:rsidP="00D777D0">
      <w:pPr>
        <w:spacing w:after="0" w:line="240" w:lineRule="auto"/>
      </w:pPr>
      <w:r>
        <w:separator/>
      </w:r>
    </w:p>
  </w:endnote>
  <w:endnote w:type="continuationSeparator" w:id="0">
    <w:p w:rsidR="00D777D0" w:rsidRDefault="00D777D0" w:rsidP="00D7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D0" w:rsidRPr="007F7A50" w:rsidRDefault="00D777D0" w:rsidP="00D777D0">
    <w:pPr>
      <w:pStyle w:val="a9"/>
      <w:rPr>
        <w:rFonts w:ascii="Times New Roman" w:hAnsi="Times New Roman" w:cs="Times New Roman"/>
      </w:rPr>
    </w:pPr>
    <w:r w:rsidRPr="007F7A50">
      <w:rPr>
        <w:rFonts w:ascii="Times New Roman" w:hAnsi="Times New Roman" w:cs="Times New Roman"/>
      </w:rPr>
      <w:t xml:space="preserve">Банк _____________                    </w:t>
    </w:r>
    <w:r>
      <w:rPr>
        <w:rFonts w:ascii="Times New Roman" w:hAnsi="Times New Roman" w:cs="Times New Roman"/>
      </w:rPr>
      <w:t xml:space="preserve">                                                                      </w:t>
    </w:r>
    <w:r w:rsidRPr="007F7A50">
      <w:rPr>
        <w:rFonts w:ascii="Times New Roman" w:hAnsi="Times New Roman" w:cs="Times New Roman"/>
      </w:rPr>
      <w:t>Фонд _________________</w:t>
    </w:r>
  </w:p>
  <w:p w:rsidR="00D777D0" w:rsidRDefault="00D777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D0" w:rsidRDefault="00D777D0" w:rsidP="00D777D0">
      <w:pPr>
        <w:spacing w:after="0" w:line="240" w:lineRule="auto"/>
      </w:pPr>
      <w:r>
        <w:separator/>
      </w:r>
    </w:p>
  </w:footnote>
  <w:footnote w:type="continuationSeparator" w:id="0">
    <w:p w:rsidR="00D777D0" w:rsidRDefault="00D777D0" w:rsidP="00D77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352E5"/>
    <w:multiLevelType w:val="hybridMultilevel"/>
    <w:tmpl w:val="C45ECA6C"/>
    <w:lvl w:ilvl="0" w:tplc="6E205652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479ED"/>
    <w:multiLevelType w:val="hybridMultilevel"/>
    <w:tmpl w:val="3F3EB0A0"/>
    <w:lvl w:ilvl="0" w:tplc="80C0D440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FC"/>
    <w:rsid w:val="000606E6"/>
    <w:rsid w:val="000C660D"/>
    <w:rsid w:val="000D048F"/>
    <w:rsid w:val="000F060D"/>
    <w:rsid w:val="000F58FC"/>
    <w:rsid w:val="001068DD"/>
    <w:rsid w:val="001306F6"/>
    <w:rsid w:val="00135A6B"/>
    <w:rsid w:val="00160CB7"/>
    <w:rsid w:val="00200CB7"/>
    <w:rsid w:val="00201765"/>
    <w:rsid w:val="00415E10"/>
    <w:rsid w:val="005C11ED"/>
    <w:rsid w:val="00634E1C"/>
    <w:rsid w:val="00637213"/>
    <w:rsid w:val="00677DCD"/>
    <w:rsid w:val="007A5478"/>
    <w:rsid w:val="007F0259"/>
    <w:rsid w:val="00856E26"/>
    <w:rsid w:val="0088106A"/>
    <w:rsid w:val="00886935"/>
    <w:rsid w:val="009A697D"/>
    <w:rsid w:val="009F0276"/>
    <w:rsid w:val="00A14999"/>
    <w:rsid w:val="00A60FB9"/>
    <w:rsid w:val="00A7454A"/>
    <w:rsid w:val="00A84246"/>
    <w:rsid w:val="00A90E3D"/>
    <w:rsid w:val="00A96882"/>
    <w:rsid w:val="00AC7730"/>
    <w:rsid w:val="00B83389"/>
    <w:rsid w:val="00C010E8"/>
    <w:rsid w:val="00C36AF7"/>
    <w:rsid w:val="00C55FAA"/>
    <w:rsid w:val="00CC0E85"/>
    <w:rsid w:val="00D13AD3"/>
    <w:rsid w:val="00D42FC6"/>
    <w:rsid w:val="00D55C14"/>
    <w:rsid w:val="00D777D0"/>
    <w:rsid w:val="00D77E1B"/>
    <w:rsid w:val="00E31569"/>
    <w:rsid w:val="00E44F3C"/>
    <w:rsid w:val="00E45058"/>
    <w:rsid w:val="00E6344C"/>
    <w:rsid w:val="00F424A8"/>
    <w:rsid w:val="00F65A68"/>
    <w:rsid w:val="00F9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E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4E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C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7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77D0"/>
  </w:style>
  <w:style w:type="paragraph" w:styleId="a9">
    <w:name w:val="footer"/>
    <w:basedOn w:val="a"/>
    <w:link w:val="aa"/>
    <w:uiPriority w:val="99"/>
    <w:unhideWhenUsed/>
    <w:rsid w:val="00D77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7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E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4E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C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7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77D0"/>
  </w:style>
  <w:style w:type="paragraph" w:styleId="a9">
    <w:name w:val="footer"/>
    <w:basedOn w:val="a"/>
    <w:link w:val="aa"/>
    <w:uiPriority w:val="99"/>
    <w:unhideWhenUsed/>
    <w:rsid w:val="00D77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NevorotovaII</dc:creator>
  <cp:keywords/>
  <dc:description/>
  <cp:lastModifiedBy>NevorotovaII</cp:lastModifiedBy>
  <cp:revision>21</cp:revision>
  <cp:lastPrinted>2023-03-13T01:58:00Z</cp:lastPrinted>
  <dcterms:created xsi:type="dcterms:W3CDTF">2023-02-06T21:49:00Z</dcterms:created>
  <dcterms:modified xsi:type="dcterms:W3CDTF">2023-03-15T23:11:00Z</dcterms:modified>
</cp:coreProperties>
</file>